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079C"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附件2</w:t>
      </w:r>
    </w:p>
    <w:p w14:paraId="04B8E775"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t>湖北省节能协会年度突出贡献奖评选规则（试行）</w:t>
      </w:r>
    </w:p>
    <w:p w14:paraId="449429AD"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t>第一章 总则</w:t>
      </w:r>
    </w:p>
    <w:p w14:paraId="030FB834"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第一条 宗旨与目的</w:t>
      </w:r>
    </w:p>
    <w:p w14:paraId="0D1A5B04"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为表彰在本年度内为湖北省节能协会及协会各专委会、平台、中心的发展、低碳节能行业的进步以及社会公益事业做出卓越贡献的个人和会员单位，树立先进典型，弘扬奉献、创新、协作精神，特设立“年度突出贡献奖”，并制</w:t>
      </w:r>
      <w:proofErr w:type="gramStart"/>
      <w:r>
        <w:rPr>
          <w:rFonts w:ascii="仿宋" w:eastAsia="仿宋" w:hAnsi="仿宋" w:cs="仿宋" w:hint="eastAsia"/>
          <w:sz w:val="28"/>
          <w:szCs w:val="28"/>
        </w:rPr>
        <w:t>定本评选</w:t>
      </w:r>
      <w:proofErr w:type="gramEnd"/>
      <w:r>
        <w:rPr>
          <w:rFonts w:ascii="仿宋" w:eastAsia="仿宋" w:hAnsi="仿宋" w:cs="仿宋" w:hint="eastAsia"/>
          <w:sz w:val="28"/>
          <w:szCs w:val="28"/>
        </w:rPr>
        <w:t>规则。</w:t>
      </w:r>
    </w:p>
    <w:p w14:paraId="47225DCE"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第二条 评选原则</w:t>
      </w:r>
    </w:p>
    <w:p w14:paraId="0C757EE6"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评选工作遵循“公开、公平、公正、择优”的原则，确保评选过程的透明度、规范性和权威性。以事实为依据，以贡献为标准，宁缺毋滥。</w:t>
      </w:r>
    </w:p>
    <w:p w14:paraId="1291E44C"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第三条 奖项设置</w:t>
      </w:r>
    </w:p>
    <w:p w14:paraId="01EFE791"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年度突出贡献奖（个人）：每年评选不超过会员总数比例的10%。</w:t>
      </w:r>
    </w:p>
    <w:p w14:paraId="6B9362BD"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年度突出贡献奖（团体/单位）：每年评选不超过会员总数比例的10%。</w:t>
      </w:r>
    </w:p>
    <w:p w14:paraId="103FEE4B" w14:textId="77777777" w:rsidR="00211588" w:rsidRDefault="00211588">
      <w:pPr>
        <w:adjustRightInd w:val="0"/>
        <w:snapToGrid w:val="0"/>
        <w:spacing w:afterLines="50" w:after="156" w:line="360" w:lineRule="auto"/>
        <w:jc w:val="left"/>
        <w:rPr>
          <w:rFonts w:ascii="仿宋" w:eastAsia="仿宋" w:hAnsi="仿宋" w:cs="仿宋" w:hint="eastAsia"/>
          <w:sz w:val="28"/>
          <w:szCs w:val="28"/>
        </w:rPr>
      </w:pPr>
    </w:p>
    <w:p w14:paraId="7FA56093"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t>第二章 评选范围与条件</w:t>
      </w:r>
    </w:p>
    <w:p w14:paraId="0676E37D"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第四条 参评对象</w:t>
      </w:r>
    </w:p>
    <w:p w14:paraId="1A01DE19"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在评奖年度内，履行会员义务、遵守协会章程、为协会及协会各专委会、平台、中心的发展，做出突出贡献的个人。</w:t>
      </w:r>
    </w:p>
    <w:p w14:paraId="54B21496"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lastRenderedPageBreak/>
        <w:t>在评奖年度内，履行会员义务、遵守协会章程、为协会及协会各专委会、平台、中心的发展的正式会员单位。</w:t>
      </w:r>
    </w:p>
    <w:p w14:paraId="4ECC9E7A"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第五条 基本条件</w:t>
      </w:r>
    </w:p>
    <w:p w14:paraId="1AE87BF3"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参评对象须热爱祖国，遵纪守法，恪守职业道德和行业规范，无不良诚信记录及违法违纪行为。</w:t>
      </w:r>
    </w:p>
    <w:p w14:paraId="63E7D3A5"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第六条 突出贡献表现（满足以下至少一项即可被提名）</w:t>
      </w:r>
    </w:p>
    <w:p w14:paraId="4FAF4DE3"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专业成就卓越：在行业关键技术研发、理论创新、标准制定等方面取得重大突破，获得省部级以上奖励或行业广泛认可，显著提升了协会或行业的影响力。</w:t>
      </w:r>
    </w:p>
    <w:p w14:paraId="134BDB5A"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推动协会发展：在协会重大活动（如年会、学术论坛、大型展会）的组织、策划、执行中承担核心角色，取得突出成效；为协会吸纳重要会员、资源，对协会壮大做出贡献；为协会专委会、平台、中心的建设和发展做出贡献，积极组织各项活动，提升协会影响力；主导或参与具有行业影响力的会议，有效提升协会形象和影响力。</w:t>
      </w:r>
    </w:p>
    <w:p w14:paraId="602AD606"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社会效益显著：主导或参与具有较大社会影响力的公益项目、科普活动、政策建议被政府采纳等，有效提升了协会的社会形象和美誉度。</w:t>
      </w:r>
    </w:p>
    <w:p w14:paraId="66618536"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服务会员出色：长期无私为会员服务，解决行业共性难题，搭建高效交流平台，获得会员普遍赞誉，显著增强了协会的凝聚力和向心力。</w:t>
      </w:r>
    </w:p>
    <w:p w14:paraId="46404B13" w14:textId="77777777" w:rsidR="00211588" w:rsidRDefault="00211588">
      <w:pPr>
        <w:adjustRightInd w:val="0"/>
        <w:snapToGrid w:val="0"/>
        <w:spacing w:afterLines="50" w:after="156" w:line="360" w:lineRule="auto"/>
        <w:jc w:val="left"/>
        <w:rPr>
          <w:rFonts w:ascii="仿宋" w:eastAsia="仿宋" w:hAnsi="仿宋" w:cs="仿宋" w:hint="eastAsia"/>
          <w:sz w:val="28"/>
          <w:szCs w:val="28"/>
        </w:rPr>
      </w:pPr>
    </w:p>
    <w:p w14:paraId="2B8CE54E"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t>第三章 评选机构与职责</w:t>
      </w:r>
    </w:p>
    <w:p w14:paraId="5745AD2A"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第七条 评选委员会</w:t>
      </w:r>
    </w:p>
    <w:p w14:paraId="2710F735"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设立年度突出贡献奖评选委员会，负责评选工作的组织实施。</w:t>
      </w:r>
    </w:p>
    <w:p w14:paraId="50E862A7"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lastRenderedPageBreak/>
        <w:t>评委会由7名委员组成，包括：协会会长、副会长、秘书长、专家顾问及会员代表。评委名单在评审前公布。</w:t>
      </w:r>
    </w:p>
    <w:p w14:paraId="7E1D758F"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评委会下设办公室（设在协会秘书处），负责材料收集、形式审查、会议组织等日常工作。</w:t>
      </w:r>
    </w:p>
    <w:p w14:paraId="4B33E76F"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第八条 评委会职责</w:t>
      </w:r>
    </w:p>
    <w:p w14:paraId="21426A2A"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审议并确定最终获奖名单。</w:t>
      </w:r>
    </w:p>
    <w:p w14:paraId="0BEF82C3"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裁决评选过程中的争议事项。</w:t>
      </w:r>
    </w:p>
    <w:p w14:paraId="7E781A79"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对评选规则的修订提出建议。</w:t>
      </w:r>
    </w:p>
    <w:p w14:paraId="609C9788" w14:textId="77777777" w:rsidR="00211588" w:rsidRDefault="00211588">
      <w:pPr>
        <w:adjustRightInd w:val="0"/>
        <w:snapToGrid w:val="0"/>
        <w:spacing w:afterLines="50" w:after="156" w:line="360" w:lineRule="auto"/>
        <w:jc w:val="left"/>
        <w:rPr>
          <w:rFonts w:ascii="仿宋" w:eastAsia="仿宋" w:hAnsi="仿宋" w:cs="仿宋" w:hint="eastAsia"/>
          <w:sz w:val="28"/>
          <w:szCs w:val="28"/>
        </w:rPr>
      </w:pPr>
    </w:p>
    <w:p w14:paraId="726E14BE"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t>第四章 评选程序与时间安排</w:t>
      </w:r>
    </w:p>
    <w:p w14:paraId="041EC326"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第九条 评选流程</w:t>
      </w:r>
    </w:p>
    <w:p w14:paraId="2B3141AD"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评选遵循“提名/申报 → 资格审查 → 评选 → 公示 → 批准与表彰”的流程。</w:t>
      </w:r>
    </w:p>
    <w:p w14:paraId="1BB15E85" w14:textId="77777777" w:rsidR="00211588" w:rsidRDefault="00211588">
      <w:pPr>
        <w:adjustRightInd w:val="0"/>
        <w:snapToGrid w:val="0"/>
        <w:spacing w:afterLines="50" w:after="156" w:line="360" w:lineRule="auto"/>
        <w:jc w:val="left"/>
        <w:rPr>
          <w:rFonts w:ascii="仿宋" w:eastAsia="仿宋" w:hAnsi="仿宋" w:cs="仿宋" w:hint="eastAsia"/>
          <w:sz w:val="28"/>
          <w:szCs w:val="28"/>
        </w:rPr>
      </w:pPr>
    </w:p>
    <w:p w14:paraId="7E83D188"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第十条 具体步骤</w:t>
      </w:r>
    </w:p>
    <w:p w14:paraId="220A379C"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启动与提名：</w:t>
      </w:r>
    </w:p>
    <w:p w14:paraId="7D04100B"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发布评选通知，开放提名通道。</w:t>
      </w:r>
    </w:p>
    <w:p w14:paraId="1FE874ED"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提名方式：可采用 “他人推荐”、“单位推荐”或“个人自荐” 相结合的方式。</w:t>
      </w:r>
    </w:p>
    <w:p w14:paraId="33DA768C"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材料提交与资格审查：</w:t>
      </w:r>
    </w:p>
    <w:p w14:paraId="5F02B984"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提名人或单位提交《年度突出贡献奖申报表》及详实证明材料。</w:t>
      </w:r>
    </w:p>
    <w:p w14:paraId="0693E2EF"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lastRenderedPageBreak/>
        <w:t>评委会办公室对材料的完整性、真实性进行资格审查。</w:t>
      </w:r>
    </w:p>
    <w:p w14:paraId="7275A677"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评审与投票：</w:t>
      </w:r>
    </w:p>
    <w:p w14:paraId="2680138D"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评委会召开评审会议。可采用候选人陈述（或材料审议）、评委提问、集体评议、无记名投票等方式。</w:t>
      </w:r>
    </w:p>
    <w:p w14:paraId="1A7AC67E"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获奖须经到会评委三分之二（含）以上同意方为有效。</w:t>
      </w:r>
    </w:p>
    <w:p w14:paraId="731D8113"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结果公示：</w:t>
      </w:r>
    </w:p>
    <w:p w14:paraId="4DEDA3AC"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将评审结果在协会官网、公众号及内部通讯进行公示，公示期不少于5个工作日。</w:t>
      </w:r>
    </w:p>
    <w:p w14:paraId="30ACDB5F"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受理实名异议，并予以核查。</w:t>
      </w:r>
    </w:p>
    <w:p w14:paraId="726895D6"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批准与表彰（年度大会）：</w:t>
      </w:r>
    </w:p>
    <w:p w14:paraId="31493A24"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公示无异议后，报协会理事会或常务理事会正式批准。</w:t>
      </w:r>
    </w:p>
    <w:p w14:paraId="6148333E"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在协会年度大会或会员代表大会上隆重颁奖，并通过多种渠道宣传获奖者事迹。</w:t>
      </w:r>
    </w:p>
    <w:p w14:paraId="29E2CC42" w14:textId="77777777" w:rsidR="00211588" w:rsidRDefault="00211588">
      <w:pPr>
        <w:adjustRightInd w:val="0"/>
        <w:snapToGrid w:val="0"/>
        <w:spacing w:afterLines="50" w:after="156" w:line="360" w:lineRule="auto"/>
        <w:jc w:val="left"/>
        <w:rPr>
          <w:rFonts w:ascii="仿宋" w:eastAsia="仿宋" w:hAnsi="仿宋" w:cs="仿宋" w:hint="eastAsia"/>
          <w:sz w:val="28"/>
          <w:szCs w:val="28"/>
        </w:rPr>
      </w:pPr>
    </w:p>
    <w:p w14:paraId="7CC2C7AE"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t>第五章 奖励与宣传</w:t>
      </w:r>
    </w:p>
    <w:p w14:paraId="577357E5"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第十一条 奖励形式</w:t>
      </w:r>
    </w:p>
    <w:p w14:paraId="7EFFC56D"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颁发荣誉证书和奖杯（牌）。</w:t>
      </w:r>
    </w:p>
    <w:p w14:paraId="3545F39D"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给予一定的物质奖励（如有）。</w:t>
      </w:r>
    </w:p>
    <w:p w14:paraId="579FA22E"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在协会平台及合作媒体上进行专题报道。</w:t>
      </w:r>
    </w:p>
    <w:p w14:paraId="221D97E1"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优先推荐参与行业评选、担任协会重要职务等。</w:t>
      </w:r>
    </w:p>
    <w:p w14:paraId="64584C0E" w14:textId="77777777" w:rsidR="00211588" w:rsidRDefault="00211588">
      <w:pPr>
        <w:adjustRightInd w:val="0"/>
        <w:snapToGrid w:val="0"/>
        <w:spacing w:afterLines="50" w:after="156" w:line="360" w:lineRule="auto"/>
        <w:jc w:val="left"/>
        <w:rPr>
          <w:rFonts w:ascii="仿宋" w:eastAsia="仿宋" w:hAnsi="仿宋" w:cs="仿宋" w:hint="eastAsia"/>
          <w:sz w:val="28"/>
          <w:szCs w:val="28"/>
        </w:rPr>
      </w:pPr>
    </w:p>
    <w:p w14:paraId="2A6AB391" w14:textId="77777777" w:rsidR="00211588" w:rsidRDefault="00000000">
      <w:pPr>
        <w:adjustRightInd w:val="0"/>
        <w:snapToGrid w:val="0"/>
        <w:spacing w:afterLines="50" w:after="156" w:line="360" w:lineRule="auto"/>
        <w:jc w:val="center"/>
        <w:rPr>
          <w:rFonts w:ascii="仿宋" w:eastAsia="仿宋" w:hAnsi="仿宋" w:cs="仿宋" w:hint="eastAsia"/>
          <w:sz w:val="28"/>
          <w:szCs w:val="28"/>
        </w:rPr>
      </w:pPr>
      <w:r>
        <w:rPr>
          <w:rFonts w:ascii="仿宋" w:eastAsia="仿宋" w:hAnsi="仿宋" w:cs="仿宋" w:hint="eastAsia"/>
          <w:sz w:val="28"/>
          <w:szCs w:val="28"/>
        </w:rPr>
        <w:lastRenderedPageBreak/>
        <w:t>第六章 纪律与监督</w:t>
      </w:r>
    </w:p>
    <w:p w14:paraId="5A778C87"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第十二条 纪律要求</w:t>
      </w:r>
    </w:p>
    <w:p w14:paraId="3757027E"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参评者应确保所提交材料真实有效，严禁弄虚作假。一经查实，取消参评资格并记入诚信记录。</w:t>
      </w:r>
    </w:p>
    <w:p w14:paraId="20076162"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评委应秉持公心，客观公正，严格执行回避制度。不得接受任何形式的请托和馈赠。</w:t>
      </w:r>
    </w:p>
    <w:p w14:paraId="562FBCA0"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第十三条 监督机制</w:t>
      </w:r>
    </w:p>
    <w:p w14:paraId="00641FAB"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协会监事和党支部全程监督评选过程。任何单位或个人对评选结果有异议，可在公示期内向监事实名反映。</w:t>
      </w:r>
    </w:p>
    <w:p w14:paraId="1C1F98EC"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第七章 附则</w:t>
      </w:r>
    </w:p>
    <w:p w14:paraId="033A5940"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第十四条 规则解释</w:t>
      </w:r>
    </w:p>
    <w:p w14:paraId="707EA0FF"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本规则的最终解释权归湖北省节能协会理事会及评选委员会，评选过程不得收取或变相收取任何费用。</w:t>
      </w:r>
    </w:p>
    <w:p w14:paraId="44F3520C" w14:textId="77777777" w:rsidR="00211588" w:rsidRDefault="00000000">
      <w:pPr>
        <w:adjustRightInd w:val="0"/>
        <w:snapToGrid w:val="0"/>
        <w:spacing w:afterLines="50" w:after="156" w:line="360" w:lineRule="auto"/>
        <w:jc w:val="left"/>
        <w:rPr>
          <w:rFonts w:ascii="仿宋" w:eastAsia="仿宋" w:hAnsi="仿宋" w:cs="仿宋" w:hint="eastAsia"/>
          <w:b/>
          <w:bCs/>
          <w:sz w:val="28"/>
          <w:szCs w:val="28"/>
        </w:rPr>
      </w:pPr>
      <w:r>
        <w:rPr>
          <w:rFonts w:ascii="仿宋" w:eastAsia="仿宋" w:hAnsi="仿宋" w:cs="仿宋" w:hint="eastAsia"/>
          <w:b/>
          <w:bCs/>
          <w:sz w:val="28"/>
          <w:szCs w:val="28"/>
        </w:rPr>
        <w:t>第十五条 生效日期</w:t>
      </w:r>
    </w:p>
    <w:p w14:paraId="459F670F" w14:textId="77777777" w:rsidR="00211588" w:rsidRDefault="00000000">
      <w:pPr>
        <w:adjustRightInd w:val="0"/>
        <w:snapToGrid w:val="0"/>
        <w:spacing w:afterLines="50" w:after="156" w:line="360" w:lineRule="auto"/>
        <w:jc w:val="left"/>
        <w:rPr>
          <w:rFonts w:ascii="仿宋" w:eastAsia="仿宋" w:hAnsi="仿宋" w:cs="仿宋" w:hint="eastAsia"/>
          <w:sz w:val="28"/>
          <w:szCs w:val="28"/>
        </w:rPr>
      </w:pPr>
      <w:r>
        <w:rPr>
          <w:rFonts w:ascii="仿宋" w:eastAsia="仿宋" w:hAnsi="仿宋" w:cs="仿宋" w:hint="eastAsia"/>
          <w:sz w:val="28"/>
          <w:szCs w:val="28"/>
        </w:rPr>
        <w:t>本规则自2026年1月9日起施行。</w:t>
      </w:r>
    </w:p>
    <w:sectPr w:rsidR="00211588">
      <w:footerReference w:type="default" r:id="rId8"/>
      <w:pgSz w:w="11906" w:h="16838"/>
      <w:pgMar w:top="1440" w:right="168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CE617" w14:textId="77777777" w:rsidR="00DF5DE2" w:rsidRDefault="00DF5DE2">
      <w:r>
        <w:separator/>
      </w:r>
    </w:p>
  </w:endnote>
  <w:endnote w:type="continuationSeparator" w:id="0">
    <w:p w14:paraId="4D57BCCF" w14:textId="77777777" w:rsidR="00DF5DE2" w:rsidRDefault="00DF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978394"/>
    </w:sdtPr>
    <w:sdtContent>
      <w:p w14:paraId="26A46473" w14:textId="77777777" w:rsidR="00211588" w:rsidRDefault="00000000">
        <w:pPr>
          <w:pStyle w:val="a5"/>
          <w:jc w:val="center"/>
        </w:pPr>
        <w:r>
          <w:fldChar w:fldCharType="begin"/>
        </w:r>
        <w:r>
          <w:instrText>PAGE   \* MERGEFORMAT</w:instrText>
        </w:r>
        <w:r>
          <w:fldChar w:fldCharType="separate"/>
        </w:r>
        <w:r>
          <w:rPr>
            <w:lang w:val="zh-CN"/>
          </w:rPr>
          <w:t>2</w:t>
        </w:r>
        <w:r>
          <w:fldChar w:fldCharType="end"/>
        </w:r>
      </w:p>
    </w:sdtContent>
  </w:sdt>
  <w:p w14:paraId="0BAE5B03" w14:textId="77777777" w:rsidR="00211588" w:rsidRDefault="002115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ED29" w14:textId="77777777" w:rsidR="00DF5DE2" w:rsidRDefault="00DF5DE2">
      <w:r>
        <w:separator/>
      </w:r>
    </w:p>
  </w:footnote>
  <w:footnote w:type="continuationSeparator" w:id="0">
    <w:p w14:paraId="685D9C63" w14:textId="77777777" w:rsidR="00DF5DE2" w:rsidRDefault="00DF5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Y1NGQwNTBjZGMxOTYxMWM5YzE2YmJiNzRmOTYxMTMifQ=="/>
  </w:docVars>
  <w:rsids>
    <w:rsidRoot w:val="00365F1A"/>
    <w:rsid w:val="A566B52D"/>
    <w:rsid w:val="ADC348C1"/>
    <w:rsid w:val="AFFF9077"/>
    <w:rsid w:val="BEFB08A1"/>
    <w:rsid w:val="BFBD268B"/>
    <w:rsid w:val="BFDFA5BB"/>
    <w:rsid w:val="CD9F0688"/>
    <w:rsid w:val="E53F10FB"/>
    <w:rsid w:val="EB9F856C"/>
    <w:rsid w:val="EDDBD2F4"/>
    <w:rsid w:val="EDE3A13A"/>
    <w:rsid w:val="EEFE27A1"/>
    <w:rsid w:val="EFFF8269"/>
    <w:rsid w:val="F7FE1602"/>
    <w:rsid w:val="F9FD2212"/>
    <w:rsid w:val="FB7F62DD"/>
    <w:rsid w:val="FBDDC2B3"/>
    <w:rsid w:val="FBFD758E"/>
    <w:rsid w:val="FD67134F"/>
    <w:rsid w:val="FDEBAF83"/>
    <w:rsid w:val="FDFC5ECB"/>
    <w:rsid w:val="FEDB9799"/>
    <w:rsid w:val="FF77262A"/>
    <w:rsid w:val="FFDFB327"/>
    <w:rsid w:val="000013B4"/>
    <w:rsid w:val="00004532"/>
    <w:rsid w:val="00011F1E"/>
    <w:rsid w:val="00012811"/>
    <w:rsid w:val="00015B86"/>
    <w:rsid w:val="000218CB"/>
    <w:rsid w:val="00022116"/>
    <w:rsid w:val="00036925"/>
    <w:rsid w:val="00041903"/>
    <w:rsid w:val="00052B48"/>
    <w:rsid w:val="00053BA4"/>
    <w:rsid w:val="00062B9F"/>
    <w:rsid w:val="000632F1"/>
    <w:rsid w:val="00064B6C"/>
    <w:rsid w:val="000672B6"/>
    <w:rsid w:val="00067A8B"/>
    <w:rsid w:val="00073DFC"/>
    <w:rsid w:val="000808FD"/>
    <w:rsid w:val="000847A5"/>
    <w:rsid w:val="00091336"/>
    <w:rsid w:val="00091809"/>
    <w:rsid w:val="00093A6B"/>
    <w:rsid w:val="00097A2A"/>
    <w:rsid w:val="000A0F30"/>
    <w:rsid w:val="000A1FB3"/>
    <w:rsid w:val="000A260E"/>
    <w:rsid w:val="000A2A0A"/>
    <w:rsid w:val="000B228B"/>
    <w:rsid w:val="000B500C"/>
    <w:rsid w:val="000B7F01"/>
    <w:rsid w:val="000C6C39"/>
    <w:rsid w:val="000C6CFB"/>
    <w:rsid w:val="000C730F"/>
    <w:rsid w:val="000D1EB9"/>
    <w:rsid w:val="000D5A72"/>
    <w:rsid w:val="000E6A67"/>
    <w:rsid w:val="001014A7"/>
    <w:rsid w:val="00106DC0"/>
    <w:rsid w:val="00114777"/>
    <w:rsid w:val="0011656D"/>
    <w:rsid w:val="0012410B"/>
    <w:rsid w:val="001353FF"/>
    <w:rsid w:val="001422F2"/>
    <w:rsid w:val="001456C9"/>
    <w:rsid w:val="001466A5"/>
    <w:rsid w:val="0015165F"/>
    <w:rsid w:val="0015180B"/>
    <w:rsid w:val="0018075B"/>
    <w:rsid w:val="001934FF"/>
    <w:rsid w:val="001940D9"/>
    <w:rsid w:val="0019595A"/>
    <w:rsid w:val="00195F33"/>
    <w:rsid w:val="001965A7"/>
    <w:rsid w:val="00197FE9"/>
    <w:rsid w:val="001A0BE4"/>
    <w:rsid w:val="001B2FCE"/>
    <w:rsid w:val="001C475C"/>
    <w:rsid w:val="001C6D5B"/>
    <w:rsid w:val="001D3C63"/>
    <w:rsid w:val="001D6E27"/>
    <w:rsid w:val="001D75F0"/>
    <w:rsid w:val="001E080B"/>
    <w:rsid w:val="001E35AC"/>
    <w:rsid w:val="001E5B91"/>
    <w:rsid w:val="001F090B"/>
    <w:rsid w:val="00206FB1"/>
    <w:rsid w:val="00211588"/>
    <w:rsid w:val="00213515"/>
    <w:rsid w:val="00222FD6"/>
    <w:rsid w:val="00230CDE"/>
    <w:rsid w:val="002313F0"/>
    <w:rsid w:val="002432A6"/>
    <w:rsid w:val="0024368B"/>
    <w:rsid w:val="0026414C"/>
    <w:rsid w:val="00267105"/>
    <w:rsid w:val="00274B6C"/>
    <w:rsid w:val="002768B2"/>
    <w:rsid w:val="002809E5"/>
    <w:rsid w:val="002A0D60"/>
    <w:rsid w:val="002A1201"/>
    <w:rsid w:val="002A477C"/>
    <w:rsid w:val="002B1954"/>
    <w:rsid w:val="002B318B"/>
    <w:rsid w:val="002B398C"/>
    <w:rsid w:val="002D2C61"/>
    <w:rsid w:val="002E1AF7"/>
    <w:rsid w:val="002F37D0"/>
    <w:rsid w:val="002F75C0"/>
    <w:rsid w:val="0030357F"/>
    <w:rsid w:val="00305F3B"/>
    <w:rsid w:val="00306276"/>
    <w:rsid w:val="00315CE5"/>
    <w:rsid w:val="003363EF"/>
    <w:rsid w:val="003428E1"/>
    <w:rsid w:val="00345611"/>
    <w:rsid w:val="00351BC5"/>
    <w:rsid w:val="0035343A"/>
    <w:rsid w:val="00365F1A"/>
    <w:rsid w:val="003670FE"/>
    <w:rsid w:val="003735EB"/>
    <w:rsid w:val="003739C6"/>
    <w:rsid w:val="003744BF"/>
    <w:rsid w:val="00387F14"/>
    <w:rsid w:val="003A078A"/>
    <w:rsid w:val="003B1FA4"/>
    <w:rsid w:val="003B65AB"/>
    <w:rsid w:val="003D444E"/>
    <w:rsid w:val="003D4832"/>
    <w:rsid w:val="003E07A8"/>
    <w:rsid w:val="003E3EFC"/>
    <w:rsid w:val="003E6581"/>
    <w:rsid w:val="003E6A8F"/>
    <w:rsid w:val="003E7247"/>
    <w:rsid w:val="003F1A77"/>
    <w:rsid w:val="003F6E09"/>
    <w:rsid w:val="0041255F"/>
    <w:rsid w:val="00412AE9"/>
    <w:rsid w:val="00414900"/>
    <w:rsid w:val="004178B8"/>
    <w:rsid w:val="00420580"/>
    <w:rsid w:val="00426551"/>
    <w:rsid w:val="004408A5"/>
    <w:rsid w:val="00440F7F"/>
    <w:rsid w:val="004435D7"/>
    <w:rsid w:val="0045188D"/>
    <w:rsid w:val="0045447A"/>
    <w:rsid w:val="00465F23"/>
    <w:rsid w:val="00467B3E"/>
    <w:rsid w:val="0047177B"/>
    <w:rsid w:val="00476459"/>
    <w:rsid w:val="004853CE"/>
    <w:rsid w:val="00497746"/>
    <w:rsid w:val="004A1AB8"/>
    <w:rsid w:val="004A1C6B"/>
    <w:rsid w:val="004A2D16"/>
    <w:rsid w:val="004A5611"/>
    <w:rsid w:val="004A7E14"/>
    <w:rsid w:val="004B3CA2"/>
    <w:rsid w:val="004B7D95"/>
    <w:rsid w:val="004C43FF"/>
    <w:rsid w:val="004D2286"/>
    <w:rsid w:val="004D785E"/>
    <w:rsid w:val="004E4898"/>
    <w:rsid w:val="004E4DB6"/>
    <w:rsid w:val="004E57CD"/>
    <w:rsid w:val="004F2644"/>
    <w:rsid w:val="004F6AC5"/>
    <w:rsid w:val="004F7E71"/>
    <w:rsid w:val="005069A4"/>
    <w:rsid w:val="00507FC1"/>
    <w:rsid w:val="00510333"/>
    <w:rsid w:val="00514E87"/>
    <w:rsid w:val="0051720F"/>
    <w:rsid w:val="005177AD"/>
    <w:rsid w:val="00520580"/>
    <w:rsid w:val="00521B6E"/>
    <w:rsid w:val="00527D8D"/>
    <w:rsid w:val="00530547"/>
    <w:rsid w:val="00536BF8"/>
    <w:rsid w:val="00536D48"/>
    <w:rsid w:val="0054481F"/>
    <w:rsid w:val="00551E91"/>
    <w:rsid w:val="00564F0E"/>
    <w:rsid w:val="0057060F"/>
    <w:rsid w:val="00570766"/>
    <w:rsid w:val="00574162"/>
    <w:rsid w:val="00576DB3"/>
    <w:rsid w:val="00583A78"/>
    <w:rsid w:val="005856AF"/>
    <w:rsid w:val="00592EF6"/>
    <w:rsid w:val="005948B2"/>
    <w:rsid w:val="005B044A"/>
    <w:rsid w:val="005B1129"/>
    <w:rsid w:val="005C2243"/>
    <w:rsid w:val="005C2E3C"/>
    <w:rsid w:val="005C4296"/>
    <w:rsid w:val="005D4EE7"/>
    <w:rsid w:val="005D59CA"/>
    <w:rsid w:val="005D6B9D"/>
    <w:rsid w:val="005E17BF"/>
    <w:rsid w:val="005E2DAD"/>
    <w:rsid w:val="005E46D2"/>
    <w:rsid w:val="005E6B04"/>
    <w:rsid w:val="005F0D13"/>
    <w:rsid w:val="00605422"/>
    <w:rsid w:val="00620FF7"/>
    <w:rsid w:val="00623349"/>
    <w:rsid w:val="006432C2"/>
    <w:rsid w:val="0064712A"/>
    <w:rsid w:val="00650707"/>
    <w:rsid w:val="00654905"/>
    <w:rsid w:val="0065596F"/>
    <w:rsid w:val="00663A8F"/>
    <w:rsid w:val="00665E2A"/>
    <w:rsid w:val="00673DD4"/>
    <w:rsid w:val="00680D3F"/>
    <w:rsid w:val="006862A2"/>
    <w:rsid w:val="00690CDA"/>
    <w:rsid w:val="006959AB"/>
    <w:rsid w:val="006B7433"/>
    <w:rsid w:val="006C7675"/>
    <w:rsid w:val="006D05EF"/>
    <w:rsid w:val="006D6368"/>
    <w:rsid w:val="006D7507"/>
    <w:rsid w:val="006E1F3C"/>
    <w:rsid w:val="007041E2"/>
    <w:rsid w:val="00711A80"/>
    <w:rsid w:val="00721523"/>
    <w:rsid w:val="00721DDC"/>
    <w:rsid w:val="00727807"/>
    <w:rsid w:val="007348A7"/>
    <w:rsid w:val="007372A5"/>
    <w:rsid w:val="0074419B"/>
    <w:rsid w:val="0074554C"/>
    <w:rsid w:val="00751AD3"/>
    <w:rsid w:val="00753E28"/>
    <w:rsid w:val="00753FB8"/>
    <w:rsid w:val="007700EA"/>
    <w:rsid w:val="0077126F"/>
    <w:rsid w:val="007839C4"/>
    <w:rsid w:val="00787053"/>
    <w:rsid w:val="00793E06"/>
    <w:rsid w:val="007A21B7"/>
    <w:rsid w:val="007A34F9"/>
    <w:rsid w:val="007A3BAB"/>
    <w:rsid w:val="007B489D"/>
    <w:rsid w:val="007B4A4A"/>
    <w:rsid w:val="007B7118"/>
    <w:rsid w:val="007C094F"/>
    <w:rsid w:val="007C1F80"/>
    <w:rsid w:val="007C5F7B"/>
    <w:rsid w:val="007C63C2"/>
    <w:rsid w:val="007C7D83"/>
    <w:rsid w:val="007D1A7A"/>
    <w:rsid w:val="007D4574"/>
    <w:rsid w:val="007D5BBD"/>
    <w:rsid w:val="007D6722"/>
    <w:rsid w:val="007D6C07"/>
    <w:rsid w:val="007E0332"/>
    <w:rsid w:val="007F2EDE"/>
    <w:rsid w:val="007F46B1"/>
    <w:rsid w:val="007F61D1"/>
    <w:rsid w:val="008134D0"/>
    <w:rsid w:val="00816412"/>
    <w:rsid w:val="00821B10"/>
    <w:rsid w:val="008224ED"/>
    <w:rsid w:val="00826C2F"/>
    <w:rsid w:val="008362DC"/>
    <w:rsid w:val="008411DE"/>
    <w:rsid w:val="00841748"/>
    <w:rsid w:val="00841A91"/>
    <w:rsid w:val="00846063"/>
    <w:rsid w:val="00850951"/>
    <w:rsid w:val="00851EC9"/>
    <w:rsid w:val="008522A4"/>
    <w:rsid w:val="008533C7"/>
    <w:rsid w:val="008549B6"/>
    <w:rsid w:val="00856802"/>
    <w:rsid w:val="0086150C"/>
    <w:rsid w:val="008635A9"/>
    <w:rsid w:val="00863D81"/>
    <w:rsid w:val="00864D0F"/>
    <w:rsid w:val="00876802"/>
    <w:rsid w:val="0089127C"/>
    <w:rsid w:val="00895F54"/>
    <w:rsid w:val="008A5A40"/>
    <w:rsid w:val="008A5A86"/>
    <w:rsid w:val="008B3B5C"/>
    <w:rsid w:val="008B7AE6"/>
    <w:rsid w:val="008C21CD"/>
    <w:rsid w:val="008C2B85"/>
    <w:rsid w:val="008D12E9"/>
    <w:rsid w:val="008D3D08"/>
    <w:rsid w:val="008D7DB0"/>
    <w:rsid w:val="008E1A0F"/>
    <w:rsid w:val="008E2810"/>
    <w:rsid w:val="008E7D43"/>
    <w:rsid w:val="008F332E"/>
    <w:rsid w:val="009039D3"/>
    <w:rsid w:val="0090407B"/>
    <w:rsid w:val="00905327"/>
    <w:rsid w:val="009073BC"/>
    <w:rsid w:val="009122CB"/>
    <w:rsid w:val="00926334"/>
    <w:rsid w:val="00940E96"/>
    <w:rsid w:val="0095098A"/>
    <w:rsid w:val="009543DB"/>
    <w:rsid w:val="00960F6B"/>
    <w:rsid w:val="00966113"/>
    <w:rsid w:val="009662FE"/>
    <w:rsid w:val="00967513"/>
    <w:rsid w:val="00976B9F"/>
    <w:rsid w:val="009820F6"/>
    <w:rsid w:val="00984D0D"/>
    <w:rsid w:val="00987651"/>
    <w:rsid w:val="00991D65"/>
    <w:rsid w:val="00997DCF"/>
    <w:rsid w:val="009A55D9"/>
    <w:rsid w:val="009A7AAC"/>
    <w:rsid w:val="009B3B16"/>
    <w:rsid w:val="009C06DA"/>
    <w:rsid w:val="009C2B62"/>
    <w:rsid w:val="009C68A5"/>
    <w:rsid w:val="009D08D9"/>
    <w:rsid w:val="009D0AF6"/>
    <w:rsid w:val="009D361B"/>
    <w:rsid w:val="009D3C35"/>
    <w:rsid w:val="009D521A"/>
    <w:rsid w:val="009E69A9"/>
    <w:rsid w:val="009F2A88"/>
    <w:rsid w:val="009F3E49"/>
    <w:rsid w:val="009F4364"/>
    <w:rsid w:val="00A00FDA"/>
    <w:rsid w:val="00A07571"/>
    <w:rsid w:val="00A23F5A"/>
    <w:rsid w:val="00A33726"/>
    <w:rsid w:val="00A4000F"/>
    <w:rsid w:val="00A47815"/>
    <w:rsid w:val="00A53748"/>
    <w:rsid w:val="00A635B5"/>
    <w:rsid w:val="00A65164"/>
    <w:rsid w:val="00A7038F"/>
    <w:rsid w:val="00A73AE9"/>
    <w:rsid w:val="00A751A1"/>
    <w:rsid w:val="00A772B8"/>
    <w:rsid w:val="00A86CC7"/>
    <w:rsid w:val="00A90392"/>
    <w:rsid w:val="00A94E87"/>
    <w:rsid w:val="00A977B0"/>
    <w:rsid w:val="00AA0168"/>
    <w:rsid w:val="00AA05AE"/>
    <w:rsid w:val="00AA19FB"/>
    <w:rsid w:val="00AA1B11"/>
    <w:rsid w:val="00AA2EB7"/>
    <w:rsid w:val="00AC2909"/>
    <w:rsid w:val="00AC776C"/>
    <w:rsid w:val="00AD0DBF"/>
    <w:rsid w:val="00AD2C0B"/>
    <w:rsid w:val="00AF10FB"/>
    <w:rsid w:val="00AF191E"/>
    <w:rsid w:val="00AF26CF"/>
    <w:rsid w:val="00AF3D98"/>
    <w:rsid w:val="00AF7E00"/>
    <w:rsid w:val="00B02B0F"/>
    <w:rsid w:val="00B1086D"/>
    <w:rsid w:val="00B13B3B"/>
    <w:rsid w:val="00B25692"/>
    <w:rsid w:val="00B25A8F"/>
    <w:rsid w:val="00B26B43"/>
    <w:rsid w:val="00B307B8"/>
    <w:rsid w:val="00B4130C"/>
    <w:rsid w:val="00B47680"/>
    <w:rsid w:val="00B52498"/>
    <w:rsid w:val="00B54A66"/>
    <w:rsid w:val="00B63E2A"/>
    <w:rsid w:val="00B74E92"/>
    <w:rsid w:val="00B80DCD"/>
    <w:rsid w:val="00B85CE9"/>
    <w:rsid w:val="00BA44E5"/>
    <w:rsid w:val="00BA6D14"/>
    <w:rsid w:val="00BB2509"/>
    <w:rsid w:val="00BB487F"/>
    <w:rsid w:val="00BC2FDC"/>
    <w:rsid w:val="00BC50C8"/>
    <w:rsid w:val="00BD32F2"/>
    <w:rsid w:val="00BD7252"/>
    <w:rsid w:val="00C04469"/>
    <w:rsid w:val="00C06557"/>
    <w:rsid w:val="00C1245B"/>
    <w:rsid w:val="00C16DF9"/>
    <w:rsid w:val="00C17299"/>
    <w:rsid w:val="00C23346"/>
    <w:rsid w:val="00C24B31"/>
    <w:rsid w:val="00C24D46"/>
    <w:rsid w:val="00C33CCD"/>
    <w:rsid w:val="00C5207E"/>
    <w:rsid w:val="00C56533"/>
    <w:rsid w:val="00C56B15"/>
    <w:rsid w:val="00C57E9D"/>
    <w:rsid w:val="00C60E8C"/>
    <w:rsid w:val="00C60F3F"/>
    <w:rsid w:val="00C66583"/>
    <w:rsid w:val="00C70FD3"/>
    <w:rsid w:val="00C722D0"/>
    <w:rsid w:val="00C73D99"/>
    <w:rsid w:val="00C74414"/>
    <w:rsid w:val="00C8589F"/>
    <w:rsid w:val="00C868D1"/>
    <w:rsid w:val="00C94AD7"/>
    <w:rsid w:val="00C95F02"/>
    <w:rsid w:val="00C9644B"/>
    <w:rsid w:val="00CA3C28"/>
    <w:rsid w:val="00CB618B"/>
    <w:rsid w:val="00CC0978"/>
    <w:rsid w:val="00CD1DA1"/>
    <w:rsid w:val="00CD30DB"/>
    <w:rsid w:val="00CD46EB"/>
    <w:rsid w:val="00CF1D1C"/>
    <w:rsid w:val="00CF5030"/>
    <w:rsid w:val="00D05B16"/>
    <w:rsid w:val="00D073AD"/>
    <w:rsid w:val="00D11323"/>
    <w:rsid w:val="00D1247D"/>
    <w:rsid w:val="00D142C6"/>
    <w:rsid w:val="00D36407"/>
    <w:rsid w:val="00D4472E"/>
    <w:rsid w:val="00D44C10"/>
    <w:rsid w:val="00D53325"/>
    <w:rsid w:val="00D60DE9"/>
    <w:rsid w:val="00D631B1"/>
    <w:rsid w:val="00D70437"/>
    <w:rsid w:val="00D755A6"/>
    <w:rsid w:val="00D825C1"/>
    <w:rsid w:val="00D82AFD"/>
    <w:rsid w:val="00D82D25"/>
    <w:rsid w:val="00D83661"/>
    <w:rsid w:val="00D849AE"/>
    <w:rsid w:val="00D85BDD"/>
    <w:rsid w:val="00DD47B8"/>
    <w:rsid w:val="00DD5E9F"/>
    <w:rsid w:val="00DD68CF"/>
    <w:rsid w:val="00DE12A5"/>
    <w:rsid w:val="00DF39C0"/>
    <w:rsid w:val="00DF5DE2"/>
    <w:rsid w:val="00E00B99"/>
    <w:rsid w:val="00E02EF8"/>
    <w:rsid w:val="00E06C7D"/>
    <w:rsid w:val="00E13522"/>
    <w:rsid w:val="00E26A0F"/>
    <w:rsid w:val="00E45335"/>
    <w:rsid w:val="00E5230C"/>
    <w:rsid w:val="00E548BE"/>
    <w:rsid w:val="00E54A92"/>
    <w:rsid w:val="00E560D9"/>
    <w:rsid w:val="00E56A4E"/>
    <w:rsid w:val="00E57133"/>
    <w:rsid w:val="00E65D0D"/>
    <w:rsid w:val="00E8368B"/>
    <w:rsid w:val="00E85149"/>
    <w:rsid w:val="00EA3C90"/>
    <w:rsid w:val="00EB0012"/>
    <w:rsid w:val="00EB27BF"/>
    <w:rsid w:val="00EC5CDD"/>
    <w:rsid w:val="00ED66CE"/>
    <w:rsid w:val="00F12C38"/>
    <w:rsid w:val="00F134B4"/>
    <w:rsid w:val="00F16448"/>
    <w:rsid w:val="00F16625"/>
    <w:rsid w:val="00F21D05"/>
    <w:rsid w:val="00F33065"/>
    <w:rsid w:val="00F345F4"/>
    <w:rsid w:val="00F35121"/>
    <w:rsid w:val="00F3588E"/>
    <w:rsid w:val="00F37548"/>
    <w:rsid w:val="00F43B58"/>
    <w:rsid w:val="00F453FC"/>
    <w:rsid w:val="00F63B4A"/>
    <w:rsid w:val="00F66E5B"/>
    <w:rsid w:val="00F6752F"/>
    <w:rsid w:val="00F706FC"/>
    <w:rsid w:val="00F71D8C"/>
    <w:rsid w:val="00F76E26"/>
    <w:rsid w:val="00F84112"/>
    <w:rsid w:val="00F8573E"/>
    <w:rsid w:val="00F870C7"/>
    <w:rsid w:val="00F94E59"/>
    <w:rsid w:val="00FA3543"/>
    <w:rsid w:val="00FA62BB"/>
    <w:rsid w:val="00FB7483"/>
    <w:rsid w:val="00FD15D0"/>
    <w:rsid w:val="00FE42A0"/>
    <w:rsid w:val="00FE4C25"/>
    <w:rsid w:val="00FF390C"/>
    <w:rsid w:val="01824036"/>
    <w:rsid w:val="03BC2369"/>
    <w:rsid w:val="08050680"/>
    <w:rsid w:val="08DE29C4"/>
    <w:rsid w:val="0ADD8F45"/>
    <w:rsid w:val="0C2A1E6B"/>
    <w:rsid w:val="0D0F4181"/>
    <w:rsid w:val="0D124A22"/>
    <w:rsid w:val="0DB77775"/>
    <w:rsid w:val="0DB9598D"/>
    <w:rsid w:val="0DC27B07"/>
    <w:rsid w:val="0FAF03AB"/>
    <w:rsid w:val="0FB3191A"/>
    <w:rsid w:val="0FBEA016"/>
    <w:rsid w:val="10336D9C"/>
    <w:rsid w:val="16950BC1"/>
    <w:rsid w:val="186A08BA"/>
    <w:rsid w:val="190070FB"/>
    <w:rsid w:val="1918743D"/>
    <w:rsid w:val="1A716CCA"/>
    <w:rsid w:val="1B2F7035"/>
    <w:rsid w:val="1CFE5318"/>
    <w:rsid w:val="1D39116A"/>
    <w:rsid w:val="1ED5287E"/>
    <w:rsid w:val="201869EF"/>
    <w:rsid w:val="208B1BD4"/>
    <w:rsid w:val="20DC221F"/>
    <w:rsid w:val="26F0663C"/>
    <w:rsid w:val="2A6A0876"/>
    <w:rsid w:val="2B1F0D52"/>
    <w:rsid w:val="2B5B1F9F"/>
    <w:rsid w:val="2B604428"/>
    <w:rsid w:val="2E2645CA"/>
    <w:rsid w:val="2E8F1F1A"/>
    <w:rsid w:val="2F3A2823"/>
    <w:rsid w:val="305D6CD4"/>
    <w:rsid w:val="320A3F92"/>
    <w:rsid w:val="32AB0D19"/>
    <w:rsid w:val="32D808CC"/>
    <w:rsid w:val="32D92939"/>
    <w:rsid w:val="332A3565"/>
    <w:rsid w:val="335A3BF1"/>
    <w:rsid w:val="33DA4B29"/>
    <w:rsid w:val="33FD2513"/>
    <w:rsid w:val="343359B1"/>
    <w:rsid w:val="344A194E"/>
    <w:rsid w:val="360D2AF9"/>
    <w:rsid w:val="37283BED"/>
    <w:rsid w:val="37BDC365"/>
    <w:rsid w:val="37FB66AE"/>
    <w:rsid w:val="38412880"/>
    <w:rsid w:val="38564DD0"/>
    <w:rsid w:val="38B75E48"/>
    <w:rsid w:val="3A4513A3"/>
    <w:rsid w:val="3A493EAA"/>
    <w:rsid w:val="3A6F2F1F"/>
    <w:rsid w:val="3A777513"/>
    <w:rsid w:val="3B14072F"/>
    <w:rsid w:val="3C220A21"/>
    <w:rsid w:val="3CD86665"/>
    <w:rsid w:val="3D5D3DEB"/>
    <w:rsid w:val="3D751EB3"/>
    <w:rsid w:val="3D924B61"/>
    <w:rsid w:val="3DA2578C"/>
    <w:rsid w:val="3E998FF8"/>
    <w:rsid w:val="3EDF3022"/>
    <w:rsid w:val="3F9473F3"/>
    <w:rsid w:val="409265EE"/>
    <w:rsid w:val="409C3B4F"/>
    <w:rsid w:val="42C924AD"/>
    <w:rsid w:val="46FD0FFA"/>
    <w:rsid w:val="477D6E3D"/>
    <w:rsid w:val="48D91C27"/>
    <w:rsid w:val="49550C13"/>
    <w:rsid w:val="4A530DF2"/>
    <w:rsid w:val="4BAF6002"/>
    <w:rsid w:val="4CCF19FC"/>
    <w:rsid w:val="4E005285"/>
    <w:rsid w:val="4E8268E5"/>
    <w:rsid w:val="4F5E3B3E"/>
    <w:rsid w:val="50D53612"/>
    <w:rsid w:val="510D7FE0"/>
    <w:rsid w:val="51A3483D"/>
    <w:rsid w:val="523468EA"/>
    <w:rsid w:val="53893544"/>
    <w:rsid w:val="543C1498"/>
    <w:rsid w:val="56A004BA"/>
    <w:rsid w:val="574426B7"/>
    <w:rsid w:val="579B0898"/>
    <w:rsid w:val="57DD553B"/>
    <w:rsid w:val="58746F1C"/>
    <w:rsid w:val="592D6660"/>
    <w:rsid w:val="59F12124"/>
    <w:rsid w:val="5A576060"/>
    <w:rsid w:val="5AA37AEF"/>
    <w:rsid w:val="5B62154B"/>
    <w:rsid w:val="5BFFF700"/>
    <w:rsid w:val="5C776A18"/>
    <w:rsid w:val="5F2631E3"/>
    <w:rsid w:val="5F5FD39A"/>
    <w:rsid w:val="5F6BCE80"/>
    <w:rsid w:val="60451526"/>
    <w:rsid w:val="60D53165"/>
    <w:rsid w:val="633E1D0C"/>
    <w:rsid w:val="640A693F"/>
    <w:rsid w:val="64307C66"/>
    <w:rsid w:val="679F59C0"/>
    <w:rsid w:val="688D2C61"/>
    <w:rsid w:val="68B5FBA1"/>
    <w:rsid w:val="68DF2194"/>
    <w:rsid w:val="6A4130FD"/>
    <w:rsid w:val="6C992FFC"/>
    <w:rsid w:val="6C9D5CBC"/>
    <w:rsid w:val="6FEF58D2"/>
    <w:rsid w:val="72B269B2"/>
    <w:rsid w:val="75BDC10D"/>
    <w:rsid w:val="77E379EC"/>
    <w:rsid w:val="77ED3F00"/>
    <w:rsid w:val="77F7C89F"/>
    <w:rsid w:val="790C3DB7"/>
    <w:rsid w:val="79A86916"/>
    <w:rsid w:val="79F65860"/>
    <w:rsid w:val="7B7EB15F"/>
    <w:rsid w:val="7B9BBEB7"/>
    <w:rsid w:val="7BD9D1FE"/>
    <w:rsid w:val="7BE9D86B"/>
    <w:rsid w:val="7C752AB6"/>
    <w:rsid w:val="7D916EBB"/>
    <w:rsid w:val="7DE7B09E"/>
    <w:rsid w:val="7DEEF1F9"/>
    <w:rsid w:val="7E651614"/>
    <w:rsid w:val="7ECEF370"/>
    <w:rsid w:val="7EFF3BF8"/>
    <w:rsid w:val="7F860C28"/>
    <w:rsid w:val="7FCEE301"/>
    <w:rsid w:val="7FFE5A9D"/>
    <w:rsid w:val="7FFF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F73BFD"/>
  <w15:docId w15:val="{2F09A0E9-6502-451D-95C0-48A33D02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pPr>
      <w:spacing w:before="100" w:beforeAutospacing="1" w:after="100" w:afterAutospacing="1"/>
      <w:jc w:val="left"/>
    </w:pPr>
    <w:rPr>
      <w:rFonts w:ascii="Calibri" w:eastAsia="宋体" w:hAnsi="Calibri" w:cs="Times New Roman"/>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Pr>
      <w:color w:val="0563C1" w:themeColor="hyperlink"/>
      <w:u w:val="single"/>
    </w:rPr>
  </w:style>
  <w:style w:type="character" w:customStyle="1" w:styleId="a4">
    <w:name w:val="日期 字符"/>
    <w:basedOn w:val="a0"/>
    <w:link w:val="a3"/>
    <w:rPr>
      <w:rFonts w:asciiTheme="minorHAnsi" w:eastAsiaTheme="minorEastAsia" w:hAnsiTheme="minorHAnsi" w:cstheme="minorBidi"/>
      <w:kern w:val="2"/>
      <w:sz w:val="21"/>
      <w:szCs w:val="24"/>
    </w:rPr>
  </w:style>
  <w:style w:type="paragraph" w:styleId="ac">
    <w:name w:val="List Paragraph"/>
    <w:basedOn w:val="a"/>
    <w:link w:val="ad"/>
    <w:uiPriority w:val="34"/>
    <w:qFormat/>
    <w:pPr>
      <w:ind w:firstLineChars="200" w:firstLine="420"/>
    </w:pPr>
    <w:rPr>
      <w:szCs w:val="22"/>
    </w:rPr>
  </w:style>
  <w:style w:type="character" w:customStyle="1" w:styleId="ad">
    <w:name w:val="列表段落 字符"/>
    <w:basedOn w:val="a0"/>
    <w:link w:val="ac"/>
    <w:uiPriority w:val="34"/>
    <w:qFormat/>
    <w:rPr>
      <w:rFonts w:asciiTheme="minorHAnsi" w:eastAsiaTheme="minorEastAsia" w:hAnsiTheme="minorHAnsi" w:cstheme="minorBidi"/>
      <w:kern w:val="2"/>
      <w:sz w:val="21"/>
      <w:szCs w:val="22"/>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 w:type="character" w:customStyle="1" w:styleId="1">
    <w:name w:val="未处理的提及1"/>
    <w:basedOn w:val="a0"/>
    <w:uiPriority w:val="99"/>
    <w:semiHidden/>
    <w:unhideWhenUsed/>
    <w:rPr>
      <w:color w:val="605E5C"/>
      <w:shd w:val="clear" w:color="auto" w:fill="E1DFDD"/>
    </w:rPr>
  </w:style>
  <w:style w:type="paragraph" w:customStyle="1" w:styleId="ht">
    <w:name w:val="ht"/>
    <w:basedOn w:val="a"/>
    <w:pPr>
      <w:widowControl/>
      <w:spacing w:before="100" w:beforeAutospacing="1" w:after="100" w:afterAutospacing="1"/>
      <w:jc w:val="left"/>
    </w:pPr>
    <w:rPr>
      <w:rFonts w:ascii="宋体" w:eastAsia="宋体" w:hAnsi="宋体" w:cs="宋体"/>
      <w:kern w:val="0"/>
      <w:sz w:val="24"/>
    </w:rPr>
  </w:style>
  <w:style w:type="paragraph" w:customStyle="1" w:styleId="detailxx">
    <w:name w:val="detail_xx"/>
    <w:basedOn w:val="a"/>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7C4CA-D9B5-4D59-9CF4-D5BF4B9F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 wang</cp:lastModifiedBy>
  <cp:revision>3</cp:revision>
  <cp:lastPrinted>2024-02-20T08:10:00Z</cp:lastPrinted>
  <dcterms:created xsi:type="dcterms:W3CDTF">2026-01-20T07:10:00Z</dcterms:created>
  <dcterms:modified xsi:type="dcterms:W3CDTF">2026-01-23T09:37:00Z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5993076645694EE3BAB3987189ED473D_13</vt:lpwstr>
  </property>
  <property fmtid="{D5CDD505-2E9C-101B-9397-08002B2CF9AE}" pid="4" name="KSOTemplateDocerSaveRecord">
    <vt:lpwstr>eyJoZGlkIjoiOGQ3OGI5MThmYTVjYWU4ODUyMzEwMzZmMjcyZTQ2ZjgiLCJ1c2VySWQiOiI0NTI1MjIwMzEifQ==</vt:lpwstr>
  </property>
</Properties>
</file>